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24A5D" w14:textId="77777777" w:rsidR="00AD46DF" w:rsidRDefault="00AD46DF" w:rsidP="00F96265">
      <w:pPr>
        <w:pStyle w:val="Heading2"/>
        <w:tabs>
          <w:tab w:val="left" w:pos="4133"/>
        </w:tabs>
      </w:pPr>
      <w:r>
        <w:t>August 5,</w:t>
      </w:r>
      <w:r w:rsidR="00F96265">
        <w:t xml:space="preserve"> </w:t>
      </w:r>
      <w:r w:rsidR="007C07D0">
        <w:t>Eve of the Transfiguration</w:t>
      </w:r>
      <w:r>
        <w:t>:</w:t>
      </w:r>
    </w:p>
    <w:p w14:paraId="494B826A" w14:textId="77777777" w:rsidR="008906D6" w:rsidRPr="008906D6" w:rsidRDefault="007C07D0" w:rsidP="008906D6">
      <w:pPr>
        <w:pStyle w:val="Heading2"/>
        <w:rPr>
          <w:b w:val="0"/>
        </w:rPr>
      </w:pPr>
      <w:r>
        <w:t>Evening Prayer</w:t>
      </w:r>
    </w:p>
    <w:p w14:paraId="69C8FFA0" w14:textId="77777777" w:rsidR="00CA0195" w:rsidRDefault="00CA0195" w:rsidP="00CA0195">
      <w:pPr>
        <w:autoSpaceDE w:val="0"/>
        <w:autoSpaceDN w:val="0"/>
        <w:adjustRightInd w:val="0"/>
      </w:pPr>
    </w:p>
    <w:p w14:paraId="5F03856C" w14:textId="77777777" w:rsidR="00CA0195" w:rsidRDefault="00CA0195" w:rsidP="00CA0195">
      <w:pPr>
        <w:rPr>
          <w:b/>
          <w:bCs/>
          <w:szCs w:val="20"/>
        </w:rPr>
      </w:pPr>
      <w:r>
        <w:rPr>
          <w:b/>
          <w:bCs/>
        </w:rPr>
        <w:t>For use with the First Lesson</w:t>
      </w:r>
    </w:p>
    <w:p w14:paraId="25227A72" w14:textId="77777777" w:rsidR="00CA0195" w:rsidRDefault="00CA0195" w:rsidP="00CA0195">
      <w:pPr>
        <w:rPr>
          <w:bCs/>
        </w:rPr>
      </w:pPr>
      <w:r>
        <w:rPr>
          <w:bCs/>
        </w:rPr>
        <w:t xml:space="preserve">Adapted from </w:t>
      </w:r>
      <w:r>
        <w:rPr>
          <w:bCs/>
          <w:i/>
        </w:rPr>
        <w:t>The Vocabulary of the Church</w:t>
      </w:r>
      <w:r>
        <w:rPr>
          <w:bCs/>
        </w:rPr>
        <w:t xml:space="preserve"> (1960):</w:t>
      </w:r>
    </w:p>
    <w:p w14:paraId="36C024B5" w14:textId="77777777" w:rsidR="00CA0195" w:rsidRDefault="00CA0195" w:rsidP="00CA0195">
      <w:pPr>
        <w:rPr>
          <w:bCs/>
          <w:szCs w:val="44"/>
        </w:rPr>
      </w:pPr>
    </w:p>
    <w:p w14:paraId="0168EE6C" w14:textId="77777777" w:rsidR="00CA0195" w:rsidRDefault="00CA0195" w:rsidP="00CA0195">
      <w:pPr>
        <w:ind w:left="1440"/>
      </w:pPr>
      <w:r>
        <w:t>A</w:t>
      </w:r>
      <w:r>
        <w:rPr>
          <w:rFonts w:eastAsia="Arial Unicode MS" w:cs="Arial Unicode MS"/>
        </w:rPr>
        <w:t>'</w:t>
      </w:r>
      <w:r>
        <w:t>hab</w:t>
      </w:r>
      <w:r>
        <w:tab/>
      </w:r>
      <w:r>
        <w:tab/>
      </w:r>
      <w:r>
        <w:tab/>
      </w:r>
      <w:r>
        <w:tab/>
        <w:t>AY-hab</w:t>
      </w:r>
    </w:p>
    <w:p w14:paraId="18F4E3E9" w14:textId="77777777" w:rsidR="00CA0195" w:rsidRDefault="00CA0195" w:rsidP="00CA0195">
      <w:pPr>
        <w:ind w:left="1440"/>
      </w:pPr>
      <w:r>
        <w:t>Beer-sheba</w:t>
      </w:r>
      <w:r>
        <w:tab/>
      </w:r>
      <w:r>
        <w:tab/>
      </w:r>
      <w:r>
        <w:tab/>
        <w:t>beer-SHEE-buh</w:t>
      </w:r>
    </w:p>
    <w:p w14:paraId="70D6F1EC" w14:textId="77777777" w:rsidR="006D34BA" w:rsidRPr="008906D6" w:rsidRDefault="006D34BA" w:rsidP="006D34BA"/>
    <w:p w14:paraId="010BEDA3" w14:textId="77777777" w:rsidR="006D34BA" w:rsidRPr="008906D6" w:rsidRDefault="006D34BA" w:rsidP="006D34BA"/>
    <w:p w14:paraId="41A84647" w14:textId="77777777" w:rsidR="007C07D0" w:rsidRPr="008906D6" w:rsidRDefault="008906D6" w:rsidP="008906D6">
      <w:pPr>
        <w:pStyle w:val="Heading2"/>
        <w:rPr>
          <w:b w:val="0"/>
          <w:bCs w:val="0"/>
          <w:i/>
          <w:smallCaps w:val="0"/>
        </w:rPr>
      </w:pPr>
      <w:r w:rsidRPr="008906D6">
        <w:rPr>
          <w:b w:val="0"/>
          <w:i/>
          <w:iCs/>
          <w:smallCaps w:val="0"/>
        </w:rPr>
        <w:t xml:space="preserve">The First Lesson. The Reader </w:t>
      </w:r>
      <w:r>
        <w:rPr>
          <w:b w:val="0"/>
          <w:i/>
          <w:iCs/>
          <w:smallCaps w:val="0"/>
        </w:rPr>
        <w:t>b</w:t>
      </w:r>
      <w:r w:rsidRPr="008906D6">
        <w:rPr>
          <w:b w:val="0"/>
          <w:i/>
          <w:iCs/>
          <w:smallCaps w:val="0"/>
        </w:rPr>
        <w:t>egins</w:t>
      </w:r>
    </w:p>
    <w:p w14:paraId="6F9CF73F" w14:textId="77777777" w:rsidR="007C07D0" w:rsidRDefault="007C07D0">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First Book of the Kings</w:t>
      </w:r>
    </w:p>
    <w:p w14:paraId="73C60EF0" w14:textId="1C140020" w:rsidR="007C07D0" w:rsidRDefault="007C07D0">
      <w:pPr>
        <w:pStyle w:val="BodyText"/>
        <w:rPr>
          <w:rFonts w:eastAsia="Arial Unicode MS" w:cs="Arial Unicode MS"/>
        </w:rPr>
      </w:pPr>
      <w:bookmarkStart w:id="0" w:name="_Hlk47271192"/>
      <w:r>
        <w:rPr>
          <w:rFonts w:eastAsia="Arial Unicode MS" w:cs="Arial Unicode MS"/>
        </w:rPr>
        <w:t>A</w:t>
      </w:r>
      <w:r w:rsidR="00CA0195">
        <w:rPr>
          <w:rFonts w:eastAsia="Arial Unicode MS" w:cs="Arial Unicode MS"/>
        </w:rPr>
        <w:t>'</w:t>
      </w:r>
      <w:r>
        <w:rPr>
          <w:rFonts w:eastAsia="Arial Unicode MS" w:cs="Arial Unicode MS"/>
        </w:rPr>
        <w:t>hab</w:t>
      </w:r>
      <w:bookmarkEnd w:id="0"/>
      <w:r>
        <w:rPr>
          <w:rFonts w:eastAsia="Arial Unicode MS" w:cs="Arial Unicode MS"/>
        </w:rPr>
        <w:t xml:space="preserve"> told Jez'ebel all that Eli'jah had done, and how he had slain all the prophets with the sword. Then Jez'ebel sent a messenger to Eli'jah, saying, </w:t>
      </w:r>
      <w:r>
        <w:rPr>
          <w:rFonts w:eastAsia="Arial Unicode MS" w:cs="Arial Unicode MS"/>
          <w:smallCaps/>
        </w:rPr>
        <w:t>“</w:t>
      </w:r>
      <w:r>
        <w:rPr>
          <w:rFonts w:eastAsia="Arial Unicode MS" w:cs="Arial Unicode MS"/>
        </w:rPr>
        <w:t>So may the gods do to me, and more also, if I do not make your life as the life of one of them by this time tomorrow.</w:t>
      </w:r>
      <w:r>
        <w:rPr>
          <w:rFonts w:eastAsia="Arial Unicode MS" w:cs="Arial Unicode MS"/>
          <w:smallCaps/>
        </w:rPr>
        <w:t>”</w:t>
      </w:r>
      <w:r>
        <w:rPr>
          <w:rFonts w:eastAsia="Arial Unicode MS" w:cs="Arial Unicode MS"/>
        </w:rPr>
        <w:t xml:space="preserve"> Then he was afraid, and he arose and went for his life, and came to Beer-sheba, which belongs to Judah, and left his servant there. But he himself went a day’s journey into the wilderness, and came and sat down under a broom tree; and he asked that he might die, saying, </w:t>
      </w:r>
      <w:r>
        <w:rPr>
          <w:rFonts w:eastAsia="Arial Unicode MS" w:cs="Arial Unicode MS"/>
          <w:smallCaps/>
        </w:rPr>
        <w:t>“</w:t>
      </w:r>
      <w:r>
        <w:rPr>
          <w:rFonts w:eastAsia="Arial Unicode MS" w:cs="Arial Unicode MS"/>
        </w:rPr>
        <w:t xml:space="preserve">It is enough; now, O </w:t>
      </w:r>
      <w:r>
        <w:rPr>
          <w:rFonts w:eastAsia="Arial Unicode MS" w:cs="Arial Unicode MS"/>
          <w:smallCaps/>
        </w:rPr>
        <w:t>Lord</w:t>
      </w:r>
      <w:r>
        <w:rPr>
          <w:rFonts w:eastAsia="Arial Unicode MS" w:cs="Arial Unicode MS"/>
        </w:rPr>
        <w:t>, take away my life; for I am no better than my fathers.</w:t>
      </w:r>
      <w:r>
        <w:rPr>
          <w:rFonts w:eastAsia="Arial Unicode MS" w:cs="Arial Unicode MS"/>
          <w:smallCaps/>
        </w:rPr>
        <w:t>”</w:t>
      </w:r>
      <w:r>
        <w:rPr>
          <w:rFonts w:eastAsia="Arial Unicode MS" w:cs="Arial Unicode MS"/>
        </w:rPr>
        <w:t xml:space="preserve"> And he lay down and slept under a broom tree; and behold, an angel touched him, and said to him, </w:t>
      </w:r>
      <w:r>
        <w:rPr>
          <w:rFonts w:eastAsia="Arial Unicode MS" w:cs="Arial Unicode MS"/>
          <w:smallCaps/>
        </w:rPr>
        <w:t>“</w:t>
      </w:r>
      <w:r>
        <w:rPr>
          <w:rFonts w:eastAsia="Arial Unicode MS" w:cs="Arial Unicode MS"/>
        </w:rPr>
        <w:t xml:space="preserve">Arise </w:t>
      </w:r>
      <w:r>
        <w:rPr>
          <w:rFonts w:eastAsia="Arial Unicode MS" w:cs="Arial Unicode MS"/>
        </w:rPr>
        <w:lastRenderedPageBreak/>
        <w:t>and eat.</w:t>
      </w:r>
      <w:r>
        <w:rPr>
          <w:rFonts w:eastAsia="Arial Unicode MS" w:cs="Arial Unicode MS"/>
          <w:smallCaps/>
        </w:rPr>
        <w:t>”</w:t>
      </w:r>
      <w:r>
        <w:rPr>
          <w:rFonts w:eastAsia="Arial Unicode MS" w:cs="Arial Unicode MS"/>
        </w:rPr>
        <w:t xml:space="preserve"> And he looked, and behold, there was at his head a cake baked on hot stones and a jar of water. And he ate and drank, and lay down again. And the angel of the </w:t>
      </w:r>
      <w:r>
        <w:rPr>
          <w:rFonts w:eastAsia="Arial Unicode MS" w:cs="Arial Unicode MS"/>
          <w:smallCaps/>
        </w:rPr>
        <w:t>Lord</w:t>
      </w:r>
      <w:r>
        <w:rPr>
          <w:rFonts w:eastAsia="Arial Unicode MS" w:cs="Arial Unicode MS"/>
        </w:rPr>
        <w:t xml:space="preserve"> came again a second time, and touched him, and said, </w:t>
      </w:r>
      <w:r>
        <w:rPr>
          <w:rFonts w:eastAsia="Arial Unicode MS" w:cs="Arial Unicode MS"/>
          <w:smallCaps/>
        </w:rPr>
        <w:t>“</w:t>
      </w:r>
      <w:r>
        <w:rPr>
          <w:rFonts w:eastAsia="Arial Unicode MS" w:cs="Arial Unicode MS"/>
        </w:rPr>
        <w:t>Arise and eat, else the journey will be too great for you.</w:t>
      </w:r>
      <w:r>
        <w:rPr>
          <w:rFonts w:eastAsia="Arial Unicode MS" w:cs="Arial Unicode MS"/>
          <w:smallCaps/>
        </w:rPr>
        <w:t>”</w:t>
      </w:r>
      <w:r>
        <w:rPr>
          <w:rFonts w:eastAsia="Arial Unicode MS" w:cs="Arial Unicode MS"/>
        </w:rPr>
        <w:t xml:space="preserve"> And he arose, and ate and drank, and went in the strength of that food forty days and forty nights to Horeb the mount of God. And there he came to a cave, and lodged there; and behold, the word of the </w:t>
      </w:r>
      <w:r>
        <w:rPr>
          <w:rFonts w:eastAsia="Arial Unicode MS" w:cs="Arial Unicode MS"/>
          <w:smallCaps/>
        </w:rPr>
        <w:t>Lord</w:t>
      </w:r>
      <w:r>
        <w:rPr>
          <w:rFonts w:eastAsia="Arial Unicode MS" w:cs="Arial Unicode MS"/>
        </w:rPr>
        <w:t xml:space="preserve"> came to him, and he said to him, </w:t>
      </w:r>
      <w:r>
        <w:rPr>
          <w:rFonts w:eastAsia="Arial Unicode MS" w:cs="Arial Unicode MS"/>
          <w:smallCaps/>
        </w:rPr>
        <w:t>“</w:t>
      </w:r>
      <w:r>
        <w:rPr>
          <w:rFonts w:eastAsia="Arial Unicode MS" w:cs="Arial Unicode MS"/>
        </w:rPr>
        <w:t>What are you doing here, Eli'jah?</w:t>
      </w:r>
      <w:r>
        <w:rPr>
          <w:rFonts w:eastAsia="Arial Unicode MS" w:cs="Arial Unicode MS"/>
          <w:smallCaps/>
        </w:rPr>
        <w:t>”</w:t>
      </w:r>
      <w:r>
        <w:rPr>
          <w:rFonts w:eastAsia="Arial Unicode MS" w:cs="Arial Unicode MS"/>
        </w:rPr>
        <w:t xml:space="preserve"> He said, </w:t>
      </w:r>
      <w:r>
        <w:rPr>
          <w:rFonts w:eastAsia="Arial Unicode MS" w:cs="Arial Unicode MS"/>
          <w:smallCaps/>
        </w:rPr>
        <w:t>“</w:t>
      </w:r>
      <w:r>
        <w:rPr>
          <w:rFonts w:eastAsia="Arial Unicode MS" w:cs="Arial Unicode MS"/>
        </w:rPr>
        <w:t xml:space="preserve">I have been very jealous for the </w:t>
      </w:r>
      <w:r>
        <w:rPr>
          <w:rFonts w:eastAsia="Arial Unicode MS" w:cs="Arial Unicode MS"/>
          <w:smallCaps/>
        </w:rPr>
        <w:t>Lord</w:t>
      </w:r>
      <w:r>
        <w:rPr>
          <w:rFonts w:eastAsia="Arial Unicode MS" w:cs="Arial Unicode MS"/>
        </w:rPr>
        <w:t>, the God of hosts; for the people of Israel have forsaken thy covenant, thrown down thy altars, and slain thy prophets with the sword; and I, even I only, am left; and they seek my life, to take it away.</w:t>
      </w:r>
      <w:r>
        <w:rPr>
          <w:rFonts w:eastAsia="Arial Unicode MS" w:cs="Arial Unicode MS"/>
          <w:smallCaps/>
        </w:rPr>
        <w:t>”</w:t>
      </w:r>
      <w:r>
        <w:rPr>
          <w:rFonts w:eastAsia="Arial Unicode MS" w:cs="Arial Unicode MS"/>
        </w:rPr>
        <w:t xml:space="preserve"> And he said, </w:t>
      </w:r>
      <w:r>
        <w:rPr>
          <w:rFonts w:eastAsia="Arial Unicode MS" w:cs="Arial Unicode MS"/>
          <w:smallCaps/>
        </w:rPr>
        <w:t>“</w:t>
      </w:r>
      <w:r>
        <w:rPr>
          <w:rFonts w:eastAsia="Arial Unicode MS" w:cs="Arial Unicode MS"/>
        </w:rPr>
        <w:t xml:space="preserve">Go forth, and stand upon the mount before the </w:t>
      </w:r>
      <w:r>
        <w:rPr>
          <w:rFonts w:eastAsia="Arial Unicode MS" w:cs="Arial Unicode MS"/>
          <w:smallCaps/>
        </w:rPr>
        <w:t>Lord</w:t>
      </w:r>
      <w:r>
        <w:rPr>
          <w:rFonts w:eastAsia="Arial Unicode MS" w:cs="Arial Unicode MS"/>
        </w:rPr>
        <w:t>.</w:t>
      </w:r>
      <w:r>
        <w:rPr>
          <w:rFonts w:eastAsia="Arial Unicode MS" w:cs="Arial Unicode MS"/>
          <w:smallCaps/>
        </w:rPr>
        <w:t>”</w:t>
      </w:r>
      <w:r>
        <w:rPr>
          <w:rFonts w:eastAsia="Arial Unicode MS" w:cs="Arial Unicode MS"/>
        </w:rPr>
        <w:t xml:space="preserve"> And behold, the </w:t>
      </w:r>
      <w:r>
        <w:rPr>
          <w:rFonts w:eastAsia="Arial Unicode MS" w:cs="Arial Unicode MS"/>
          <w:smallCaps/>
        </w:rPr>
        <w:t>Lord</w:t>
      </w:r>
      <w:r>
        <w:rPr>
          <w:rFonts w:eastAsia="Arial Unicode MS" w:cs="Arial Unicode MS"/>
        </w:rPr>
        <w:t xml:space="preserve"> passed by, and a great and strong wind rent the mountains, and broke in pieces the rocks before the </w:t>
      </w:r>
      <w:r>
        <w:rPr>
          <w:rFonts w:eastAsia="Arial Unicode MS" w:cs="Arial Unicode MS"/>
          <w:smallCaps/>
        </w:rPr>
        <w:t>Lord</w:t>
      </w:r>
      <w:r>
        <w:rPr>
          <w:rFonts w:eastAsia="Arial Unicode MS" w:cs="Arial Unicode MS"/>
        </w:rPr>
        <w:t xml:space="preserve">, but the </w:t>
      </w:r>
      <w:r>
        <w:rPr>
          <w:rFonts w:eastAsia="Arial Unicode MS" w:cs="Arial Unicode MS"/>
          <w:smallCaps/>
        </w:rPr>
        <w:t>Lord</w:t>
      </w:r>
      <w:r>
        <w:rPr>
          <w:rFonts w:eastAsia="Arial Unicode MS" w:cs="Arial Unicode MS"/>
        </w:rPr>
        <w:t xml:space="preserve"> was not in the wind; and after the wind an earthquake, but the </w:t>
      </w:r>
      <w:r>
        <w:rPr>
          <w:rFonts w:eastAsia="Arial Unicode MS" w:cs="Arial Unicode MS"/>
          <w:smallCaps/>
        </w:rPr>
        <w:t>Lord</w:t>
      </w:r>
      <w:r>
        <w:rPr>
          <w:rFonts w:eastAsia="Arial Unicode MS" w:cs="Arial Unicode MS"/>
        </w:rPr>
        <w:t xml:space="preserve"> was not in the earthquake; and after the earthquake a fire, but the </w:t>
      </w:r>
      <w:r>
        <w:rPr>
          <w:rFonts w:eastAsia="Arial Unicode MS" w:cs="Arial Unicode MS"/>
          <w:smallCaps/>
        </w:rPr>
        <w:t>Lord</w:t>
      </w:r>
      <w:r>
        <w:rPr>
          <w:rFonts w:eastAsia="Arial Unicode MS" w:cs="Arial Unicode MS"/>
        </w:rPr>
        <w:t xml:space="preserve"> was not in the fire; and after the fire a still small voice.</w:t>
      </w:r>
    </w:p>
    <w:p w14:paraId="1038127D" w14:textId="77777777" w:rsidR="007C07D0" w:rsidRPr="008906D6" w:rsidRDefault="007C07D0">
      <w:pPr>
        <w:pStyle w:val="BodyText"/>
      </w:pPr>
      <w:r>
        <w:rPr>
          <w:i/>
          <w:iCs/>
        </w:rPr>
        <w:t>The Reader concludes</w:t>
      </w:r>
      <w:r w:rsidR="00F96265">
        <w:rPr>
          <w:i/>
          <w:iCs/>
        </w:rPr>
        <w:tab/>
      </w:r>
      <w:r>
        <w:tab/>
        <w:t>The Word of the Lord.</w:t>
      </w:r>
    </w:p>
    <w:p w14:paraId="5229FE48" w14:textId="77777777" w:rsidR="007C07D0" w:rsidRPr="008906D6" w:rsidRDefault="007C07D0"/>
    <w:p w14:paraId="79B3563B" w14:textId="77777777" w:rsidR="007C07D0" w:rsidRDefault="007C07D0">
      <w:r>
        <w:rPr>
          <w:i/>
          <w:iCs/>
        </w:rPr>
        <w:lastRenderedPageBreak/>
        <w:t>The Second Lesson. The Reader begins</w:t>
      </w:r>
    </w:p>
    <w:p w14:paraId="6FFFFEA1" w14:textId="77777777" w:rsidR="007C07D0" w:rsidRDefault="007C07D0">
      <w:pPr>
        <w:pStyle w:val="Heading2"/>
        <w:rPr>
          <w:smallCaps w:val="0"/>
        </w:rPr>
      </w:pPr>
      <w:r>
        <w:rPr>
          <w:smallCaps w:val="0"/>
        </w:rPr>
        <w:t xml:space="preserve">A </w:t>
      </w:r>
      <w:smartTag w:uri="urn:schemas-microsoft-com:office:smarttags" w:element="place">
        <w:smartTag w:uri="urn:schemas-microsoft-com:office:smarttags" w:element="City">
          <w:r>
            <w:rPr>
              <w:smallCaps w:val="0"/>
            </w:rPr>
            <w:t>Reading</w:t>
          </w:r>
        </w:smartTag>
      </w:smartTag>
      <w:r>
        <w:rPr>
          <w:smallCaps w:val="0"/>
        </w:rPr>
        <w:t xml:space="preserve"> from the </w:t>
      </w:r>
    </w:p>
    <w:p w14:paraId="4AD86797" w14:textId="77777777" w:rsidR="007C07D0" w:rsidRDefault="007C07D0">
      <w:pPr>
        <w:pStyle w:val="Heading2"/>
        <w:ind w:firstLine="720"/>
        <w:rPr>
          <w:smallCaps w:val="0"/>
        </w:rPr>
      </w:pPr>
      <w:r>
        <w:rPr>
          <w:smallCaps w:val="0"/>
        </w:rPr>
        <w:t>Second Letter of Paul to the Corinthians</w:t>
      </w:r>
    </w:p>
    <w:p w14:paraId="6B0AE47E" w14:textId="77777777" w:rsidR="007C07D0" w:rsidRDefault="007C07D0">
      <w:r>
        <w:t xml:space="preserve">Are we beginning to commend ourselves again? Or do we need, as some do, letters of recommendation to you, or from you? You yourselves are our letter of recommendation, written on your hearts, to be known and read by all men; and you show that you are a letter from Christ delivered by us, written not with ink but with the Spirit of the living God, not on tablets of stone but on tablets of human hearts. Such is the confidence that we have through Christ toward God. Not that we are competent of ourselves to claim anything as coming from us; our competence is from God, who has made us competent to be ministers of a new covenant, not in a written code but in the Spirit; for the written code kills, but the Spirit gives life. Now if the dispensation of death, carved in letters on stone, came with such splendor that the Israelites could not look at Moses’ face because of its brightness, fading as this was, will not the dispensation of the Spirit be attended with greater splendor? For if there was splendor in the dispensation of condemnation, the dispensation of righteousness must far exceed it in splendor. And we all, with unveiled face, beholding the glory of the Lord, are being changed into his likeness </w:t>
      </w:r>
      <w:r>
        <w:lastRenderedPageBreak/>
        <w:t>from one degree of glory to another; for this comes from the Lord who is the Spirit.</w:t>
      </w:r>
    </w:p>
    <w:p w14:paraId="1BECB168" w14:textId="77777777" w:rsidR="007C07D0" w:rsidRPr="00F96265" w:rsidRDefault="007C07D0">
      <w:r>
        <w:rPr>
          <w:i/>
          <w:iCs/>
        </w:rPr>
        <w:t>The Reader concludes</w:t>
      </w:r>
      <w:r>
        <w:tab/>
      </w:r>
      <w:r>
        <w:tab/>
        <w:t>The Word of the Lord.</w:t>
      </w:r>
    </w:p>
    <w:sectPr w:rsidR="007C07D0" w:rsidRPr="00F96265" w:rsidSect="00F9626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3C2E6" w14:textId="77777777" w:rsidR="00907053" w:rsidRDefault="00907053">
      <w:r>
        <w:separator/>
      </w:r>
    </w:p>
  </w:endnote>
  <w:endnote w:type="continuationSeparator" w:id="0">
    <w:p w14:paraId="4AF08CEA" w14:textId="77777777" w:rsidR="00907053" w:rsidRDefault="0090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7B257" w14:textId="77777777" w:rsidR="007C07D0" w:rsidRPr="00CA0195" w:rsidRDefault="007C10C4">
    <w:pPr>
      <w:rPr>
        <w:smallCaps/>
        <w:sz w:val="24"/>
        <w:szCs w:val="14"/>
      </w:rPr>
    </w:pPr>
    <w:r w:rsidRPr="00CA0195">
      <w:rPr>
        <w:smallCaps/>
        <w:sz w:val="24"/>
        <w:szCs w:val="14"/>
      </w:rPr>
      <w:t xml:space="preserve">August 5, </w:t>
    </w:r>
    <w:r w:rsidR="007C07D0" w:rsidRPr="00CA0195">
      <w:rPr>
        <w:smallCaps/>
        <w:sz w:val="24"/>
        <w:szCs w:val="14"/>
      </w:rPr>
      <w:t xml:space="preserve">Eve of </w:t>
    </w:r>
    <w:r w:rsidRPr="00CA0195">
      <w:rPr>
        <w:smallCaps/>
        <w:sz w:val="24"/>
        <w:szCs w:val="14"/>
      </w:rPr>
      <w:t>t</w:t>
    </w:r>
    <w:r w:rsidR="007C07D0" w:rsidRPr="00CA0195">
      <w:rPr>
        <w:smallCaps/>
        <w:sz w:val="24"/>
        <w:szCs w:val="14"/>
      </w:rPr>
      <w:t>he Transfigura</w:t>
    </w:r>
    <w:r w:rsidR="008906D6" w:rsidRPr="00CA0195">
      <w:rPr>
        <w:smallCaps/>
        <w:sz w:val="24"/>
        <w:szCs w:val="14"/>
      </w:rPr>
      <w:t>tion: Evening Prayer</w:t>
    </w:r>
  </w:p>
  <w:p w14:paraId="34619FF4" w14:textId="77777777" w:rsidR="007C07D0" w:rsidRPr="00CA0195" w:rsidRDefault="007C07D0">
    <w:pPr>
      <w:pStyle w:val="Footer"/>
      <w:rPr>
        <w:sz w:val="24"/>
        <w:szCs w:val="14"/>
      </w:rPr>
    </w:pPr>
    <w:r w:rsidRPr="00CA0195">
      <w:rPr>
        <w:smallCaps/>
        <w:sz w:val="24"/>
        <w:szCs w:val="14"/>
      </w:rPr>
      <w:t>Psalm 84; 1 Kings 19:1</w:t>
    </w:r>
    <w:r w:rsidR="006F281D" w:rsidRPr="00CA0195">
      <w:rPr>
        <w:smallCaps/>
        <w:sz w:val="24"/>
        <w:szCs w:val="14"/>
      </w:rPr>
      <w:t>–</w:t>
    </w:r>
    <w:r w:rsidRPr="00CA0195">
      <w:rPr>
        <w:smallCaps/>
        <w:sz w:val="24"/>
        <w:szCs w:val="14"/>
      </w:rPr>
      <w:t>12; 2 Corinthians 3:1</w:t>
    </w:r>
    <w:r w:rsidR="006F281D" w:rsidRPr="00CA0195">
      <w:rPr>
        <w:smallCaps/>
        <w:sz w:val="24"/>
        <w:szCs w:val="14"/>
      </w:rPr>
      <w:t>–</w:t>
    </w:r>
    <w:r w:rsidRPr="00CA0195">
      <w:rPr>
        <w:smallCaps/>
        <w:sz w:val="24"/>
        <w:szCs w:val="14"/>
      </w:rPr>
      <w:t>9,</w:t>
    </w:r>
    <w:r w:rsidR="006F281D" w:rsidRPr="00CA0195">
      <w:rPr>
        <w:smallCaps/>
        <w:sz w:val="24"/>
        <w:szCs w:val="14"/>
      </w:rPr>
      <w:t xml:space="preserve"> </w:t>
    </w:r>
    <w:r w:rsidRPr="00CA0195">
      <w:rPr>
        <w:smallCaps/>
        <w:sz w:val="24"/>
        <w:szCs w:val="14"/>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EB187" w14:textId="77777777" w:rsidR="00907053" w:rsidRDefault="00907053">
      <w:r>
        <w:separator/>
      </w:r>
    </w:p>
  </w:footnote>
  <w:footnote w:type="continuationSeparator" w:id="0">
    <w:p w14:paraId="1863D0E6" w14:textId="77777777" w:rsidR="00907053" w:rsidRDefault="00907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6DF"/>
    <w:rsid w:val="005170F4"/>
    <w:rsid w:val="006D34BA"/>
    <w:rsid w:val="006F281D"/>
    <w:rsid w:val="007C07D0"/>
    <w:rsid w:val="007C10C4"/>
    <w:rsid w:val="008906D6"/>
    <w:rsid w:val="00907053"/>
    <w:rsid w:val="00AD46DF"/>
    <w:rsid w:val="00CA0195"/>
    <w:rsid w:val="00F9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6EA1351"/>
  <w15:docId w15:val="{2A777456-F7B1-474F-857E-4697B72C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4BA"/>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C10C4"/>
    <w:rPr>
      <w:rFonts w:ascii="Tahoma" w:hAnsi="Tahoma" w:cs="Tahoma"/>
      <w:sz w:val="16"/>
      <w:szCs w:val="16"/>
    </w:rPr>
  </w:style>
  <w:style w:type="character" w:customStyle="1" w:styleId="BalloonTextChar">
    <w:name w:val="Balloon Text Char"/>
    <w:basedOn w:val="DefaultParagraphFont"/>
    <w:link w:val="BalloonText"/>
    <w:rsid w:val="007C1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770386">
      <w:bodyDiv w:val="1"/>
      <w:marLeft w:val="0"/>
      <w:marRight w:val="0"/>
      <w:marTop w:val="0"/>
      <w:marBottom w:val="0"/>
      <w:divBdr>
        <w:top w:val="none" w:sz="0" w:space="0" w:color="auto"/>
        <w:left w:val="none" w:sz="0" w:space="0" w:color="auto"/>
        <w:bottom w:val="none" w:sz="0" w:space="0" w:color="auto"/>
        <w:right w:val="none" w:sz="0" w:space="0" w:color="auto"/>
      </w:divBdr>
    </w:div>
    <w:div w:id="547688386">
      <w:bodyDiv w:val="1"/>
      <w:marLeft w:val="0"/>
      <w:marRight w:val="0"/>
      <w:marTop w:val="0"/>
      <w:marBottom w:val="0"/>
      <w:divBdr>
        <w:top w:val="none" w:sz="0" w:space="0" w:color="auto"/>
        <w:left w:val="none" w:sz="0" w:space="0" w:color="auto"/>
        <w:bottom w:val="none" w:sz="0" w:space="0" w:color="auto"/>
        <w:right w:val="none" w:sz="0" w:space="0" w:color="auto"/>
      </w:divBdr>
    </w:div>
    <w:div w:id="675349562">
      <w:bodyDiv w:val="1"/>
      <w:marLeft w:val="0"/>
      <w:marRight w:val="0"/>
      <w:marTop w:val="0"/>
      <w:marBottom w:val="0"/>
      <w:divBdr>
        <w:top w:val="none" w:sz="0" w:space="0" w:color="auto"/>
        <w:left w:val="none" w:sz="0" w:space="0" w:color="auto"/>
        <w:bottom w:val="none" w:sz="0" w:space="0" w:color="auto"/>
        <w:right w:val="none" w:sz="0" w:space="0" w:color="auto"/>
      </w:divBdr>
    </w:div>
    <w:div w:id="19113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5</cp:revision>
  <cp:lastPrinted>2013-06-21T15:27:00Z</cp:lastPrinted>
  <dcterms:created xsi:type="dcterms:W3CDTF">2012-08-04T18:03:00Z</dcterms:created>
  <dcterms:modified xsi:type="dcterms:W3CDTF">2020-08-02T18:35:00Z</dcterms:modified>
</cp:coreProperties>
</file>